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ректору (указывается школа)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E594B">
        <w:rPr>
          <w:rFonts w:ascii="Times New Roman" w:hAnsi="Times New Roman" w:cs="Times New Roman"/>
          <w:sz w:val="24"/>
          <w:szCs w:val="24"/>
        </w:rPr>
        <w:t>Ф.И.О</w:t>
      </w:r>
      <w:r>
        <w:rPr>
          <w:rFonts w:ascii="Times New Roman" w:hAnsi="Times New Roman" w:cs="Times New Roman"/>
          <w:sz w:val="24"/>
          <w:szCs w:val="24"/>
        </w:rPr>
        <w:t xml:space="preserve"> директора)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(ФИО родителя)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ей) по адресу: 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F83FD0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F83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F83FD0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="00F83FD0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89"/>
    <w:rsid w:val="00000839"/>
    <w:rsid w:val="00001989"/>
    <w:rsid w:val="000F09ED"/>
    <w:rsid w:val="001A3507"/>
    <w:rsid w:val="0028660C"/>
    <w:rsid w:val="006C7ED6"/>
    <w:rsid w:val="007E594B"/>
    <w:rsid w:val="00E1530A"/>
    <w:rsid w:val="00F8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2023-01-10T21:09:00Z</dcterms:created>
  <dcterms:modified xsi:type="dcterms:W3CDTF">2023-01-10T21:09:00Z</dcterms:modified>
</cp:coreProperties>
</file>